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360"/>
        <w:jc w:val="center"/>
        <w:rPr>
          <w:b/>
          <w:b/>
        </w:rPr>
      </w:pPr>
      <w:r>
        <w:rPr>
          <w:b/>
        </w:rPr>
        <w:t xml:space="preserve">70 lat Archiwum w Łowiczu 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i/>
        </w:rPr>
        <w:t xml:space="preserve">W tym roku mija 70 lat od utworzenia Archiwum Państwowego w Łowiczu, które od 1958 r. ma swą stałą siedzibę przy ul. 3 Maja 1. To dobra okazja, by przypomnieć jego dzieje, zasób i rolę, jaką pełni w życiu lokalnej społeczności. Na tegoroczną Noc Muzeów przygotowywana była z tej okazji niewielka wystawa z katalogiem. Niestety, wybuch pandemii przekreślił te plany. </w:t>
      </w:r>
    </w:p>
    <w:p>
      <w:pPr>
        <w:pStyle w:val="Normal"/>
        <w:ind w:firstLine="360"/>
        <w:jc w:val="both"/>
        <w:rPr/>
      </w:pPr>
      <w:r>
        <w:rPr/>
      </w:r>
    </w:p>
    <w:p>
      <w:pPr>
        <w:pStyle w:val="Normal"/>
        <w:ind w:firstLine="360"/>
        <w:jc w:val="both"/>
        <w:rPr>
          <w:b/>
          <w:b/>
        </w:rPr>
      </w:pPr>
      <w:r>
        <w:rPr>
          <w:b/>
        </w:rPr>
        <w:t>Podstawy działalności</w:t>
      </w:r>
    </w:p>
    <w:p>
      <w:pPr>
        <w:pStyle w:val="Normal"/>
        <w:ind w:firstLine="360"/>
        <w:jc w:val="both"/>
        <w:rPr/>
      </w:pPr>
      <w:r>
        <w:rPr/>
        <w:t xml:space="preserve"> </w:t>
      </w:r>
      <w:r>
        <w:rPr/>
        <w:t xml:space="preserve">Łowickie archiwum państwowe rozpoczęło działalność w 1950 r. Na mocy zarządzenia Ministra Oświaty z 21 VII 1950 r. i art. 45 dekretu z 7 II 1919 r. o organizacji archiwów państwowych i opiece nad archiwaliami Naczelna Dyrekcja Archiwów RP powołała Powiatowe Archiwum Państwowe w Łowiczu, jako jednostkę podległą Wojewódzkiemu Archiwum Państwowemu w Łodzi. W 1952 r. nadano łowickiej placówce statut, który określał jej zadania i organizację. Archiwum miało być miejscem do przechowywania materiałów archiwalnych, wytworzonych i wytwarzanych na terenie powiatu łowickiego, a następnie przekazywanych po 5 latach do WAP w Łodzi. </w:t>
      </w:r>
    </w:p>
    <w:p>
      <w:pPr>
        <w:pStyle w:val="Normal"/>
        <w:ind w:firstLine="360"/>
        <w:jc w:val="both"/>
        <w:rPr/>
      </w:pPr>
      <w:r>
        <w:rPr/>
        <w:t>W lutym 1956 r. poszerzono obszar działania PAP w Łowiczu o powiat kutnowski, zaś w 1958 r. przyznano mu prawo do posiadania stałego zasobu. W ciągu dwudziestu lat, gdy zakres działania archiwum obejmował obszar powiatów łowickiego i kutnowskiego, nastąpiło prawie dwukrotne powiększenie się zasobu archiwalnego i wzrost liczby zespołów z 31 w 1956 r. do 172 w 1976 r.</w:t>
      </w:r>
    </w:p>
    <w:p>
      <w:pPr>
        <w:pStyle w:val="Normal"/>
        <w:ind w:firstLine="360"/>
        <w:jc w:val="both"/>
        <w:rPr>
          <w:rFonts w:ascii="MS Shell Dlg" w:hAnsi="MS Shell Dlg" w:cs="MS Shell Dlg"/>
        </w:rPr>
      </w:pPr>
      <w:r>
        <w:rPr/>
        <w:t xml:space="preserve">Początkowo siedziba Archiwum w Łowiczu mieściła się w budynku przy Nowym Rynku 20. Lokal był szczupły, zawilgocony i nie zaspokajał potrzeb archiwalnych. W 1955 r. podjęto starania o uzyskanie większego lokum. Dopiero w 1957 r. na mocy porozumienia między Muzeum Narodowym w Warszawie a Naczelną Dyrekcją Archiwów Państwowych uzyskano pomieszczenia przylegające do byłej kaplicy św. Karola Boromeusza w gmachu byłego seminarium misjonarskiego przy Starym Rynku. Po zmianach administracyjnych w 1976 r. utworzono tu Ekspozyturę Wojewódzkiego Archiwum Państwowego w Skierniewicach z siedzibą w Rawie Maz. </w:t>
      </w:r>
    </w:p>
    <w:p>
      <w:pPr>
        <w:pStyle w:val="Normal"/>
        <w:ind w:firstLine="360"/>
        <w:jc w:val="both"/>
        <w:rPr/>
      </w:pPr>
      <w:r>
        <w:rPr/>
        <w:t>W 1979 r. łowicka ekspozytura stała się na 6 lat oddziałem Wojewódzkiego Archiwum Państwowego w Skierniewicach z siedzibą w Żyrardowie. Z dniem 1 IV 1985 r. przekształcono go w oddział zamiejscowy Archiwum Państwowego m. st. Warszawy, który obejmuje zakresem swej działalności miasto Łowicz i gminy: Bielawy, Bolimów, Chąśno, Domaniewice, Kocierzew Południowy, Łowicz, Łyszkowice, Nieborów i Zduny w powiecie łowickim. Zmiany administracyjne w 1998 r. nie wpłynęły na zakres jego działalności. Do dziś wykonuje on swe zadania na obecnym obszarze powiatu łowickiego (bez gminy Kiernozia) oraz w części powiatu skierniewickiego (gmina Bolimów). W 2013 r. zmianie uległa tylko nazwa na Archiwum Państwowe w Warszawie Oddział w Łowiczu.</w:t>
      </w:r>
    </w:p>
    <w:p>
      <w:pPr>
        <w:pStyle w:val="Normal"/>
        <w:ind w:firstLine="360"/>
        <w:jc w:val="both"/>
        <w:rPr>
          <w:b/>
          <w:b/>
        </w:rPr>
      </w:pPr>
      <w:r>
        <w:rPr>
          <w:b/>
        </w:rPr>
        <w:t>Zasób archiwalny</w:t>
      </w:r>
    </w:p>
    <w:p>
      <w:pPr>
        <w:pStyle w:val="Normal"/>
        <w:ind w:firstLine="360"/>
        <w:jc w:val="both"/>
        <w:rPr/>
      </w:pPr>
      <w:r>
        <w:rPr/>
        <w:t xml:space="preserve">Łowickie Archiwum realizuje zadania wynikające z obowiązujących ustaw i przepisów w zakresie kształtowania państwowego zasobu archiwalnego, tj. dotyczące prowadzenia nadzoru nad tym zasobem, przejmowania, gromadzenia, prowadzenia ewidencji, przechowywania, zabezpieczania i udostępniania materiałów archiwalnych. Podstawą do działalności jest </w:t>
      </w:r>
      <w:hyperlink r:id="rId2" w:tgtFrame="_blank">
        <w:r>
          <w:rPr>
            <w:rStyle w:val="Czeinternetowe"/>
            <w:color w:val="auto"/>
            <w:u w:val="none"/>
          </w:rPr>
          <w:t xml:space="preserve">ustawa z dnia 14 lipca 1983 r. o narodowym zasobie archiwalnym i archiwach </w:t>
        </w:r>
      </w:hyperlink>
      <w:r>
        <w:rPr/>
        <w:t xml:space="preserve">(tekst obowiązujący Dz.U. 2018 poz. 217). </w:t>
      </w:r>
    </w:p>
    <w:p>
      <w:pPr>
        <w:pStyle w:val="Normal"/>
        <w:ind w:firstLine="360"/>
        <w:jc w:val="both"/>
        <w:rPr/>
      </w:pPr>
      <w:r>
        <w:rPr/>
        <w:t xml:space="preserve">Według stanu na dzień 31 XII 2019 r. zasób Oddziału APW w Łowiczu obejmuje 314 zespołów i zbiorów archiwalnych, które ogółem liczą 83 190 jednostek archiwalnych (781,72 metrów bieżących akt). Zakresem chronologicznym przechowywane materiały sięgają XVII wieku, lecz ich zdecydowana większość dotyczy XIX i XX w. Pod względem terytorialnym obejmują one przede wszystkim miasta Łowicz i Głowno oraz obszar powiatu łowickiego. </w:t>
      </w:r>
    </w:p>
    <w:p>
      <w:pPr>
        <w:pStyle w:val="Normal"/>
        <w:ind w:firstLine="360"/>
        <w:jc w:val="both"/>
        <w:rPr/>
      </w:pPr>
      <w:r>
        <w:rPr/>
        <w:t xml:space="preserve">Największą grupę wśród materiałów archiwalnych stanowią akta organów administracji ogólnej – państwowej i samorządowej (25,40% zespołów). Kolejnymi pod względem liczby zespołów są w zasobie akta instytucji ochrony prawa i wymiaru sprawiedliwości (12,70%) i stanu cywilnego (9,84%). Pozostałą dokumentację stanowią zespoły administracji specjalnej, cechów i związków rzemieślniczych, stowarzyszeń i związków, partii politycznych i ruchów społecznych, instytucji finansowych, gospodarczych, nauki, oświaty, kultury oraz ochrony zdrowia i opieki społecznej. Dość licznie prezentują się też zbiory i kolekcje oraz archiwa prywatne i spuścizny i rodzinno-majątkowe. Wśród nich znajdują się m.in. zbiory afiszy, fotografii, rękopisów, planów i map oraz materiałów ulotnych. Najcenniejszym z nich pozostaje Zbiór Władysława Tarczyńskiego, który zawartością wykracza niejednokrotnie poza obszar Łowickiego i odnosi się do osób i wydarzeń z dziejów Polski z XVII-XX w. </w:t>
      </w:r>
    </w:p>
    <w:p>
      <w:pPr>
        <w:pStyle w:val="Normal"/>
        <w:ind w:firstLine="360"/>
        <w:jc w:val="both"/>
        <w:rPr/>
      </w:pPr>
      <w:r>
        <w:rPr/>
        <w:t>Do najczęściej wykorzystywanych badawczo w zbiorach łowickich należy zespół akt miasta Łowicza z lat 1783-1950, stanowiący bogate źródło informacji o życiu miasta i jego mieszkańcach, szczególnie w okresie II Rzeczypospolitej. Unikatową wartość mają zespoły cechów, pozwalające ocenić niegdysiejszą pozycję łowickiego rzemiosła, czy pokazać wiele aspektów życia codziennego mieszczaństwa w XVII i XVIII w. Znaczna ich część ma charakter ksiąg wpisów, rejestrujących uchwały cechowe,  przychody i wydatki cechu lub nazwiska majstrów, czeladników i terminatorów.</w:t>
      </w:r>
    </w:p>
    <w:p>
      <w:pPr>
        <w:pStyle w:val="Normal"/>
        <w:ind w:firstLine="360"/>
        <w:jc w:val="both"/>
        <w:rPr/>
      </w:pPr>
      <w:r>
        <w:rPr/>
        <w:t>Podstawę zasobu tworzą jednak zespoły administracji ogólnej i specjalnej z terenu powiatu łowickiego, ważne przy opracowaniach dotyczących życia politycznego, społeczno-gospodarczego i kulturalnego wsi z XIX i XX w. Wśród nich wyróżniają się akta władz administracyjnych szczebla powiatowego w Łowiczu z okresu II Rzeczypospolitej, lat II wojny światowej i Polskiej Rzeczypospolitej Ludowej (starostwa i rady narodowej) oraz obszerne często zespoły akt gminnych i prezydiów rad gromadzkich. Ich uzupełnieniem są akta wyborcze, zakładów i przedsiębiorstw, stowarzyszeń i organizacji społecznych, związków zawodowych oraz szkół.</w:t>
      </w:r>
    </w:p>
    <w:p>
      <w:pPr>
        <w:pStyle w:val="Normal"/>
        <w:ind w:firstLine="360"/>
        <w:jc w:val="both"/>
        <w:rPr/>
      </w:pPr>
      <w:r>
        <w:rPr/>
        <w:t xml:space="preserve">Równie cenne pozostają w zasobie zespoły instytucji ochrony prawa i wymiaru sprawiedliwości: akta notarialne, hipoteczne, sądów i więzienia w Łowiczu. Bogato reprezentowane są też akta stanu cywilnego łowickich parafii (katolickich, prawosławnej i ewangelickiej) oraz okręgów bożniczych (Bielawy, Sobota, Bolimów i Łowicz). </w:t>
      </w:r>
    </w:p>
    <w:p>
      <w:pPr>
        <w:pStyle w:val="Normal"/>
        <w:ind w:firstLine="360"/>
        <w:jc w:val="both"/>
        <w:rPr>
          <w:b/>
          <w:b/>
        </w:rPr>
      </w:pPr>
      <w:r>
        <w:rPr>
          <w:b/>
        </w:rPr>
        <w:t>Zadania statutowe</w:t>
      </w:r>
    </w:p>
    <w:p>
      <w:pPr>
        <w:pStyle w:val="Normal"/>
        <w:ind w:firstLine="360"/>
        <w:jc w:val="both"/>
        <w:rPr/>
      </w:pPr>
      <w:r>
        <w:rPr/>
        <w:t>Łowicki oddział Archiwum Państwowego w Warszawie sprawuje nadzór archiwalny nad 31 jednostkami organizacyjnymi w powiecie łowickim. Są to m.in. urzędy gminne, urząd miejski, urzędy stanu cywilnego, starostwo, sąd rejonowy i prokuratura, zakład karny, stacja sanitarno-epidemiologiczna. To właśnie z tych jednostek trafiają do zasobu po 25 latach od chwili wytworzenia materiały archiwalne. Archiwum kontroluje archiwa zakładowe tych instytucji, sprawdzając stan zachowania i uporządkowanie dokumentacji, wyraża zgodę na zniszczenie materiałów niearchiwalnych, których minął okres przechowywania.</w:t>
      </w:r>
    </w:p>
    <w:p>
      <w:pPr>
        <w:pStyle w:val="Normal"/>
        <w:ind w:firstLine="360"/>
        <w:jc w:val="both"/>
        <w:rPr/>
      </w:pPr>
      <w:r>
        <w:rPr/>
        <w:t>Jednym z najważniejszych zadań Archiwum pozostaje udostępnianie materiałów do celów naukowych, genealogicznych, własnościowych, socjalnych i publicystycznych. Do dyspozycji korzystających są na miejscu pomoce ewidencyjno-informacyjne: inwentarze archiwalne, spisy robocze i zdawczo-odbiorcze, indeksy, skorowidze i repertoria. Także za pośrednictwem portalu internetowym szukajwarchiwach.pl użytkownik może odnaleźć interesujące go jednostki. Pozostaje już tylko wypełnienie druku rewersu, aby otrzymać je do wglądu w czytelni. Dozwolone jest również robienie zdjęć dokumentów własnym sprzętem.</w:t>
      </w:r>
    </w:p>
    <w:p>
      <w:pPr>
        <w:pStyle w:val="Normal"/>
        <w:ind w:firstLine="360"/>
        <w:jc w:val="both"/>
        <w:rPr/>
      </w:pPr>
      <w:r>
        <w:rPr/>
        <w:t>Na zlecenie wykonywane są również przez pracowników Archiwum kwerendy dla osób fizycznych lub podmiotów, zarówno z kraju, jak i za granicy. Korzystający mogą też wnioskować o zrobienie kserokopii, zdjęć lub skanów wybranych dokumentów. Ich wykonanie jest odpłatne, według obowiązującego cennika</w:t>
      </w:r>
      <w:r>
        <w:rPr>
          <w:i/>
        </w:rPr>
        <w:t>.</w:t>
      </w:r>
      <w:r>
        <w:rPr/>
        <w:t xml:space="preserve"> Opłaty pobierane są również za zlecone prace związane z poszukiwaniem określonych informacji czy archiwaliów z zasobu. </w:t>
      </w:r>
    </w:p>
    <w:p>
      <w:pPr>
        <w:pStyle w:val="Normal"/>
        <w:ind w:firstLine="360"/>
        <w:jc w:val="both"/>
        <w:rPr>
          <w:b/>
          <w:b/>
        </w:rPr>
      </w:pPr>
      <w:r>
        <w:rPr>
          <w:b/>
        </w:rPr>
        <w:t>Nie tylko urząd</w:t>
      </w:r>
    </w:p>
    <w:p>
      <w:pPr>
        <w:pStyle w:val="Normal"/>
        <w:ind w:firstLine="360"/>
        <w:jc w:val="both"/>
        <w:rPr/>
      </w:pPr>
      <w:r>
        <w:rPr/>
        <w:t xml:space="preserve">Ważną część działalności Archiwum stanowi edukacja i popularyzacja. Oba cele są realizowane w różny sposób. Służą temu przede wszystkim wystawy i prezentacje materiałów archiwalnych, w tym pokazy internetowe, warsztaty, lekcje, odczyty i wykłady. Z uwagi na ograniczone miejsce tylko niewielkie wystawy mogą odbywać się w siedzibie łowickiego oddziału. Z okazji Nocy Muzeów organizowane są od kilku lat, na korytarzu prowadzącym do biura, wystawy poświęcone ważnym rocznicom w dziejach Łowicza oraz zasłużonym jego postaciom. Niemal co roku Archiwum jest też współorganizatorem wystaw w łowickim Muzeum, udostępniając swoje materiały na czasowe ekspozycje tematyczne. </w:t>
      </w:r>
    </w:p>
    <w:p>
      <w:pPr>
        <w:pStyle w:val="Normal"/>
        <w:ind w:firstLine="360"/>
        <w:jc w:val="both"/>
        <w:rPr/>
      </w:pPr>
      <w:r>
        <w:rPr/>
        <w:t>Archiwum współpracuje z wieloma lokalnymi urzędami, instytucjami, szkołami i stowarzyszeniami. Należą do nich w pierwszym rzędzie organy samorządowe władz miasta, powiatu i gmin. Do stałych partnerów należy Muzeum, z którym Archiwum współdziałało przy organizacji wielu wystaw oraz sesji naukowych i popularnonaukowych, jak choćby Dni Dziedzictwa Narodowego. Długa jest też lista instytucji i osób, z którymi nawiązano kontakt w ramach wspólnych działań wystawienniczych i odczytowych, jak też poradnictwa dotyczącego przechowywania i zabezpieczania zewidencjonowanych materiałów archiwalnych. Tegoroczny jubileusz stwarza okazję, by za tę współpracę gorąco im podziękować.</w:t>
      </w:r>
    </w:p>
    <w:p>
      <w:pPr>
        <w:pStyle w:val="Normal"/>
        <w:ind w:firstLine="360"/>
        <w:jc w:val="both"/>
        <w:rPr/>
      </w:pPr>
      <w:r>
        <w:rPr/>
        <w:t>Popularyzacja zasobu archiwalnego ma też miejsce podczas organizacji pokazów i lekcji dla młodzieży i uczniów łowickich szkół, główny jednak ich kierunek stanowią publikacje naukowe z dziedziny archiwistyki i archiwoznawstwa, zamieszczane w pismach specjalistycznych, takich jak: „Archeion” i „Archiwista Polski” oraz poświęcone historii regionalnej: „Roczniku Mazowieckim”, „Roczniku Łódzkim”, „Kutnowskich Zeszytach Regionalnych” i „Rocznikach Łowickich”. Ostatni  z wymienionych periodyków powstaje pod patronatem Łowickiego Towarzystwa Przyjaciół Nauk, z którym Archiwum współpracuje prawie 30 lat.</w:t>
      </w:r>
    </w:p>
    <w:p>
      <w:pPr>
        <w:pStyle w:val="Normal"/>
        <w:ind w:firstLine="360"/>
        <w:jc w:val="both"/>
        <w:rPr/>
      </w:pPr>
      <w:r>
        <w:rPr/>
        <w:t xml:space="preserve">Osobne miejsce zajmują publikacje źródłowe, opracowane z zasobu archiwalnego. W ostatnim czasie powstało ich kilka, jak np.: </w:t>
      </w:r>
      <w:r>
        <w:rPr>
          <w:i/>
          <w:iCs/>
        </w:rPr>
        <w:t>Nie wybiła godzina wybawienia z otchłani nieszczęść...</w:t>
      </w:r>
      <w:r>
        <w:rPr/>
        <w:t xml:space="preserve"> Kronika dziejów Łowicza Władysława Tarczyńskiego, w oprac. M. Wojtylaka. Warszawa 2015 i </w:t>
      </w:r>
      <w:r>
        <w:rPr>
          <w:i/>
          <w:iCs/>
        </w:rPr>
        <w:t>Wyszperane w Archiwum. Kartki z dziejów Łowicza i Ziemi Łowickiej</w:t>
      </w:r>
      <w:r>
        <w:rPr/>
        <w:t xml:space="preserve">, w oprac. M. Wojtylaka. Łowicz 2017. Należałoby także wspomnieć o popularnych artykułach dotyczących łowickich dziejów i przedstawiających zasób archiwalny, zamieszczanych przeze mnie na łamach tygodnika  „Łowiczanin” i jego dodatku „Łowiczanin. Kwartalnik historyczny”, których w ciągu trzydziestu lat uzbierało się blisko 200. </w:t>
      </w:r>
    </w:p>
    <w:p>
      <w:pPr>
        <w:pStyle w:val="Normal"/>
        <w:ind w:firstLine="360"/>
        <w:jc w:val="both"/>
        <w:rPr/>
      </w:pPr>
      <w:r>
        <w:rPr/>
        <w:t>Na koniec kilka słów o pracownikach Archiwum, z którymi pracowałem od czasu objęcia w 1988 r. funkcji jego kierownika. Zacznę od nieżyjącej już pani Stefanii Fabijańskiej, osoby niezwykle życzliwej i dokładnej, która wprowadzała mnie w sprawy archiwalne. W gronie zaangażowanych w pracę i odpowiedzialnych muszę też wymienić panie, które odeszły na emeryturę: Krystynę Zabost i Alinę Petrykowską, a także pracujące do dziś: Bożenę Lis, Annę Chmielewską i Annę Raróg. To dzięki nim praca przebiega pomyślnie, w rzeczowej i przyjaznej atmosferze. Im też należy się moja wdzięczność za owocne działania, które pozwalały postrzegać Archiwum nie tylko jako urząd, ale ważną i potrzebną miastu i regionowi placówkę kultury.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i/>
          <w:i/>
        </w:rPr>
      </w:pPr>
      <w:r>
        <w:rPr/>
        <w:tab/>
        <w:tab/>
        <w:tab/>
        <w:tab/>
        <w:tab/>
        <w:tab/>
        <w:tab/>
        <w:tab/>
        <w:tab/>
        <w:tab/>
      </w:r>
      <w:r>
        <w:rPr>
          <w:i/>
        </w:rPr>
        <w:t>Marek Wojtylak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360"/>
        <w:jc w:val="both"/>
        <w:rPr>
          <w:i/>
          <w:i/>
        </w:rPr>
      </w:pPr>
      <w:r>
        <w:rPr/>
        <w:tab/>
        <w:tab/>
        <w:tab/>
        <w:tab/>
        <w:tab/>
        <w:tab/>
        <w:tab/>
        <w:tab/>
        <w:tab/>
        <w:tab/>
      </w:r>
      <w:r>
        <w:rPr>
          <w:i/>
        </w:rPr>
        <w:t xml:space="preserve"> </w:t>
      </w:r>
    </w:p>
    <w:p>
      <w:pPr>
        <w:pStyle w:val="Normal"/>
        <w:ind w:left="6372" w:firstLine="708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S Shell Dlg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475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IndentChar" w:customStyle="1">
    <w:name w:val="Body Text Indent Char"/>
    <w:basedOn w:val="DefaultParagraphFont"/>
    <w:link w:val="BodyTextIndent"/>
    <w:uiPriority w:val="99"/>
    <w:qFormat/>
    <w:locked/>
    <w:rsid w:val="00d34754"/>
    <w:rPr>
      <w:rFonts w:ascii="Times New Roman" w:hAnsi="Times New Roman" w:cs="Times New Roman"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rsid w:val="00d34754"/>
    <w:rPr>
      <w:rFonts w:cs="Times New Roman"/>
      <w:color w:val="0000FF"/>
      <w:u w:val="single"/>
    </w:rPr>
  </w:style>
  <w:style w:type="character" w:styleId="Wyrnienie">
    <w:name w:val="Wyróżnienie"/>
    <w:basedOn w:val="DefaultParagraphFont"/>
    <w:uiPriority w:val="99"/>
    <w:qFormat/>
    <w:locked/>
    <w:rsid w:val="005818f0"/>
    <w:rPr>
      <w:rFonts w:cs="Times New Roman"/>
      <w:i/>
      <w:i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color w:val="auto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Wcicietrecitekstu">
    <w:name w:val="Body Text Indent"/>
    <w:basedOn w:val="Normal"/>
    <w:link w:val="BodyTextIndentChar"/>
    <w:uiPriority w:val="99"/>
    <w:rsid w:val="00d34754"/>
    <w:pPr>
      <w:spacing w:lineRule="auto" w:line="360"/>
      <w:ind w:firstLine="360"/>
      <w:jc w:val="both"/>
    </w:pPr>
    <w:rPr/>
  </w:style>
  <w:style w:type="paragraph" w:styleId="NormalWeb">
    <w:name w:val="Normal (Web)"/>
    <w:basedOn w:val="Normal"/>
    <w:uiPriority w:val="99"/>
    <w:qFormat/>
    <w:rsid w:val="005818f0"/>
    <w:pPr>
      <w:spacing w:beforeAutospacing="1" w:afterAutospacing="1"/>
    </w:pPr>
    <w:rPr>
      <w:rFonts w:eastAsia="Calib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sap.sejm.gov.pl/isap.nsf/DocDetails.xsp?id=WDU20190000553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1618</TotalTime>
  <Application>LibreOffice/6.1.5.2$Windows_X86_64 LibreOffice_project/90f8dcf33c87b3705e78202e3df5142b201bd805</Application>
  <Pages>3</Pages>
  <Words>1486</Words>
  <Characters>9611</Characters>
  <CharactersWithSpaces>11109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2020-02-10T21:41:00Z</dcterms:created>
  <dc:creator>Marek</dc:creator>
  <dc:description/>
  <dc:language>pl-PL</dc:language>
  <cp:lastModifiedBy/>
  <dcterms:modified xsi:type="dcterms:W3CDTF">2020-06-08T10:12:52Z</dcterms:modified>
  <cp:revision>106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